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004"/>
      </w:tblGrid>
      <w:tr w:rsidR="00DA6C76" w:rsidRPr="00C947C2" w:rsidTr="009A1097">
        <w:tc>
          <w:tcPr>
            <w:tcW w:w="9854" w:type="dxa"/>
            <w:tcBorders>
              <w:bottom w:val="single" w:sz="4" w:space="0" w:color="auto"/>
            </w:tcBorders>
          </w:tcPr>
          <w:p w:rsidR="00DA6C76" w:rsidRPr="00C947C2" w:rsidRDefault="00DA6C76" w:rsidP="009A1097">
            <w:pPr>
              <w:tabs>
                <w:tab w:val="left" w:pos="-284"/>
                <w:tab w:val="left" w:pos="1455"/>
              </w:tabs>
              <w:ind w:left="284" w:right="283" w:firstLine="42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SKAIDROJOŠS AP</w:t>
            </w:r>
            <w:r w:rsidRPr="00C947C2">
              <w:rPr>
                <w:b/>
                <w:bCs/>
                <w:sz w:val="26"/>
                <w:szCs w:val="26"/>
              </w:rPr>
              <w:t>RAKSTS</w:t>
            </w:r>
          </w:p>
        </w:tc>
      </w:tr>
    </w:tbl>
    <w:p w:rsidR="00DA6C76" w:rsidRPr="00C947C2" w:rsidRDefault="00DA6C76" w:rsidP="007C4606">
      <w:pPr>
        <w:tabs>
          <w:tab w:val="left" w:pos="-284"/>
        </w:tabs>
        <w:ind w:left="284" w:right="283" w:firstLine="425"/>
        <w:rPr>
          <w:sz w:val="26"/>
          <w:szCs w:val="26"/>
        </w:rPr>
      </w:pPr>
    </w:p>
    <w:tbl>
      <w:tblPr>
        <w:tblW w:w="9039" w:type="dxa"/>
        <w:tblLook w:val="0000" w:firstRow="0" w:lastRow="0" w:firstColumn="0" w:lastColumn="0" w:noHBand="0" w:noVBand="0"/>
      </w:tblPr>
      <w:tblGrid>
        <w:gridCol w:w="2371"/>
        <w:gridCol w:w="6668"/>
      </w:tblGrid>
      <w:tr w:rsidR="00DA6C76" w:rsidRPr="006946B2" w:rsidTr="0070780F">
        <w:tc>
          <w:tcPr>
            <w:tcW w:w="2371" w:type="dxa"/>
          </w:tcPr>
          <w:p w:rsidR="00DA6C76" w:rsidRPr="006946B2" w:rsidRDefault="00DA6C76" w:rsidP="00FA6355">
            <w:pPr>
              <w:rPr>
                <w:sz w:val="24"/>
                <w:szCs w:val="24"/>
              </w:rPr>
            </w:pPr>
            <w:proofErr w:type="spellStart"/>
            <w:r w:rsidRPr="006946B2">
              <w:rPr>
                <w:sz w:val="24"/>
                <w:szCs w:val="24"/>
              </w:rPr>
              <w:t>Pasūtījums</w:t>
            </w:r>
            <w:proofErr w:type="spellEnd"/>
            <w:r w:rsidRPr="006946B2">
              <w:rPr>
                <w:sz w:val="24"/>
                <w:szCs w:val="24"/>
              </w:rPr>
              <w:t>:</w:t>
            </w:r>
          </w:p>
        </w:tc>
        <w:tc>
          <w:tcPr>
            <w:tcW w:w="6668" w:type="dxa"/>
          </w:tcPr>
          <w:p w:rsidR="00DA6C76" w:rsidRPr="006946B2" w:rsidRDefault="00DA6C76" w:rsidP="00FA6355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6946B2">
              <w:rPr>
                <w:b/>
                <w:bCs/>
                <w:sz w:val="24"/>
                <w:szCs w:val="24"/>
              </w:rPr>
              <w:t>Nr</w:t>
            </w:r>
            <w:proofErr w:type="spellEnd"/>
            <w:r w:rsidRPr="006946B2">
              <w:rPr>
                <w:b/>
                <w:bCs/>
                <w:sz w:val="24"/>
                <w:szCs w:val="24"/>
              </w:rPr>
              <w:t>. 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6946B2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13-2</w:t>
            </w:r>
          </w:p>
        </w:tc>
      </w:tr>
      <w:tr w:rsidR="00DA6C76" w:rsidRPr="00AE1106" w:rsidTr="0070780F">
        <w:tc>
          <w:tcPr>
            <w:tcW w:w="2371" w:type="dxa"/>
          </w:tcPr>
          <w:p w:rsidR="00DA6C76" w:rsidRPr="006946B2" w:rsidRDefault="00DA6C76" w:rsidP="00FA6355">
            <w:pPr>
              <w:rPr>
                <w:sz w:val="24"/>
                <w:szCs w:val="24"/>
              </w:rPr>
            </w:pPr>
            <w:proofErr w:type="spellStart"/>
            <w:r w:rsidRPr="006946B2">
              <w:rPr>
                <w:sz w:val="24"/>
                <w:szCs w:val="24"/>
              </w:rPr>
              <w:t>Būvobjekta</w:t>
            </w:r>
            <w:proofErr w:type="spellEnd"/>
            <w:r w:rsidRPr="006946B2">
              <w:rPr>
                <w:sz w:val="24"/>
                <w:szCs w:val="24"/>
              </w:rPr>
              <w:t xml:space="preserve"> </w:t>
            </w:r>
            <w:proofErr w:type="spellStart"/>
            <w:r w:rsidRPr="006946B2">
              <w:rPr>
                <w:sz w:val="24"/>
                <w:szCs w:val="24"/>
              </w:rPr>
              <w:t>nosaukums</w:t>
            </w:r>
            <w:proofErr w:type="spellEnd"/>
            <w:r w:rsidRPr="006946B2">
              <w:rPr>
                <w:sz w:val="24"/>
                <w:szCs w:val="24"/>
              </w:rPr>
              <w:t>:</w:t>
            </w:r>
          </w:p>
        </w:tc>
        <w:tc>
          <w:tcPr>
            <w:tcW w:w="6668" w:type="dxa"/>
          </w:tcPr>
          <w:p w:rsidR="00DA6C76" w:rsidRDefault="00DA6C76" w:rsidP="00FA6355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Īslaicīga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lietošanas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būve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sz w:val="24"/>
                <w:szCs w:val="24"/>
              </w:rPr>
              <w:t>pacēlājs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nojumi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pie </w:t>
            </w:r>
            <w:proofErr w:type="spellStart"/>
            <w:r>
              <w:rPr>
                <w:b/>
                <w:bCs/>
                <w:sz w:val="24"/>
                <w:szCs w:val="24"/>
              </w:rPr>
              <w:t>Latvijas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Nacionālās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operas</w:t>
            </w:r>
            <w:r w:rsidRPr="006946B2">
              <w:rPr>
                <w:b/>
                <w:bCs/>
                <w:sz w:val="24"/>
                <w:szCs w:val="24"/>
              </w:rPr>
              <w:t>.</w:t>
            </w:r>
          </w:p>
          <w:p w:rsidR="00DA6C76" w:rsidRPr="00AE1106" w:rsidRDefault="00DA6C76" w:rsidP="00FA6355">
            <w:pPr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AE1106">
              <w:rPr>
                <w:b/>
                <w:bCs/>
                <w:sz w:val="24"/>
                <w:szCs w:val="24"/>
                <w:u w:val="single"/>
              </w:rPr>
              <w:t>Izmaiņu</w:t>
            </w:r>
            <w:proofErr w:type="spellEnd"/>
            <w:r w:rsidRPr="00AE110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E1106">
              <w:rPr>
                <w:b/>
                <w:bCs/>
                <w:sz w:val="24"/>
                <w:szCs w:val="24"/>
                <w:u w:val="single"/>
              </w:rPr>
              <w:t>projekts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2</w:t>
            </w:r>
            <w:r w:rsidRPr="00AE1106">
              <w:rPr>
                <w:b/>
                <w:bCs/>
                <w:sz w:val="24"/>
                <w:szCs w:val="24"/>
                <w:u w:val="single"/>
              </w:rPr>
              <w:t xml:space="preserve"> pie 19.06.2015.apstiprinātā </w:t>
            </w:r>
            <w:proofErr w:type="spellStart"/>
            <w:r w:rsidRPr="00AE1106">
              <w:rPr>
                <w:b/>
                <w:bCs/>
                <w:sz w:val="24"/>
                <w:szCs w:val="24"/>
                <w:u w:val="single"/>
              </w:rPr>
              <w:t>projekta</w:t>
            </w:r>
            <w:proofErr w:type="spellEnd"/>
            <w:r w:rsidRPr="00AE110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E1106">
              <w:rPr>
                <w:b/>
                <w:bCs/>
                <w:sz w:val="24"/>
                <w:szCs w:val="24"/>
                <w:u w:val="single"/>
              </w:rPr>
              <w:t>ar</w:t>
            </w:r>
            <w:proofErr w:type="spellEnd"/>
            <w:r w:rsidRPr="00AE110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E1106">
              <w:rPr>
                <w:b/>
                <w:bCs/>
                <w:sz w:val="24"/>
                <w:szCs w:val="24"/>
                <w:u w:val="single"/>
              </w:rPr>
              <w:t>atzīmi</w:t>
            </w:r>
            <w:proofErr w:type="spellEnd"/>
            <w:r w:rsidRPr="00AE1106">
              <w:rPr>
                <w:b/>
                <w:bCs/>
                <w:sz w:val="24"/>
                <w:szCs w:val="24"/>
                <w:u w:val="single"/>
              </w:rPr>
              <w:t xml:space="preserve"> par </w:t>
            </w:r>
            <w:proofErr w:type="spellStart"/>
            <w:r w:rsidRPr="00AE1106">
              <w:rPr>
                <w:b/>
                <w:bCs/>
                <w:sz w:val="24"/>
                <w:szCs w:val="24"/>
                <w:u w:val="single"/>
              </w:rPr>
              <w:t>projektēšanas</w:t>
            </w:r>
            <w:proofErr w:type="spellEnd"/>
            <w:r w:rsidRPr="00AE110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E1106">
              <w:rPr>
                <w:b/>
                <w:bCs/>
                <w:sz w:val="24"/>
                <w:szCs w:val="24"/>
                <w:u w:val="single"/>
              </w:rPr>
              <w:t>nosacījumu</w:t>
            </w:r>
            <w:proofErr w:type="spellEnd"/>
            <w:r w:rsidRPr="00AE110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E1106">
              <w:rPr>
                <w:b/>
                <w:bCs/>
                <w:sz w:val="24"/>
                <w:szCs w:val="24"/>
                <w:u w:val="single"/>
              </w:rPr>
              <w:t>izpildi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  <w:u w:val="single"/>
              </w:rPr>
              <w:t>Būvatļauja</w:t>
            </w:r>
            <w:proofErr w:type="spellEnd"/>
            <w:r>
              <w:rPr>
                <w:b/>
                <w:bCs/>
                <w:sz w:val="24"/>
                <w:szCs w:val="24"/>
                <w:u w:val="single"/>
              </w:rPr>
              <w:t xml:space="preserve"> Nr.BV-15-707-abv/c)</w:t>
            </w:r>
          </w:p>
        </w:tc>
      </w:tr>
      <w:tr w:rsidR="00DA6C76" w:rsidRPr="006946B2" w:rsidTr="0070780F">
        <w:tc>
          <w:tcPr>
            <w:tcW w:w="2371" w:type="dxa"/>
          </w:tcPr>
          <w:p w:rsidR="00DA6C76" w:rsidRPr="006946B2" w:rsidRDefault="00DA6C76" w:rsidP="00FA6355">
            <w:pPr>
              <w:rPr>
                <w:sz w:val="24"/>
                <w:szCs w:val="24"/>
              </w:rPr>
            </w:pPr>
            <w:proofErr w:type="spellStart"/>
            <w:r w:rsidRPr="006946B2">
              <w:rPr>
                <w:sz w:val="24"/>
                <w:szCs w:val="24"/>
              </w:rPr>
              <w:t>Adrese</w:t>
            </w:r>
            <w:proofErr w:type="spellEnd"/>
            <w:r w:rsidRPr="006946B2">
              <w:rPr>
                <w:sz w:val="24"/>
                <w:szCs w:val="24"/>
              </w:rPr>
              <w:t>:</w:t>
            </w:r>
          </w:p>
        </w:tc>
        <w:tc>
          <w:tcPr>
            <w:tcW w:w="6668" w:type="dxa"/>
          </w:tcPr>
          <w:p w:rsidR="00DA6C76" w:rsidRPr="006946B2" w:rsidRDefault="00DA6C76" w:rsidP="00FA6355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Aspazijas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bulvāris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3</w:t>
            </w:r>
            <w:r w:rsidRPr="006946B2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6946B2">
              <w:rPr>
                <w:b/>
                <w:bCs/>
                <w:sz w:val="24"/>
                <w:szCs w:val="24"/>
              </w:rPr>
              <w:t>Rīga</w:t>
            </w:r>
            <w:proofErr w:type="spellEnd"/>
          </w:p>
        </w:tc>
      </w:tr>
      <w:tr w:rsidR="00DA6C76" w:rsidRPr="006946B2" w:rsidTr="0070780F">
        <w:trPr>
          <w:trHeight w:val="582"/>
        </w:trPr>
        <w:tc>
          <w:tcPr>
            <w:tcW w:w="2371" w:type="dxa"/>
          </w:tcPr>
          <w:p w:rsidR="00DA6C76" w:rsidRPr="006946B2" w:rsidRDefault="00DA6C76" w:rsidP="00FA6355">
            <w:pPr>
              <w:rPr>
                <w:sz w:val="24"/>
                <w:szCs w:val="24"/>
              </w:rPr>
            </w:pPr>
            <w:proofErr w:type="spellStart"/>
            <w:r w:rsidRPr="006946B2">
              <w:rPr>
                <w:sz w:val="24"/>
                <w:szCs w:val="24"/>
              </w:rPr>
              <w:t>Stadija</w:t>
            </w:r>
            <w:proofErr w:type="spellEnd"/>
            <w:r w:rsidRPr="006946B2">
              <w:rPr>
                <w:sz w:val="24"/>
                <w:szCs w:val="24"/>
              </w:rPr>
              <w:t>:</w:t>
            </w:r>
          </w:p>
        </w:tc>
        <w:tc>
          <w:tcPr>
            <w:tcW w:w="6668" w:type="dxa"/>
          </w:tcPr>
          <w:p w:rsidR="00DA6C76" w:rsidRPr="006946B2" w:rsidRDefault="00DA6C76" w:rsidP="00FA635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IZMAIŅU</w:t>
            </w:r>
            <w:r w:rsidRPr="006946B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946B2">
              <w:rPr>
                <w:b/>
                <w:bCs/>
                <w:sz w:val="24"/>
                <w:szCs w:val="24"/>
              </w:rPr>
              <w:t>projekts</w:t>
            </w:r>
            <w:proofErr w:type="spellEnd"/>
          </w:p>
        </w:tc>
      </w:tr>
    </w:tbl>
    <w:p w:rsidR="00DA6C76" w:rsidRDefault="00DA6C76" w:rsidP="007C4606">
      <w:pPr>
        <w:tabs>
          <w:tab w:val="left" w:pos="-284"/>
        </w:tabs>
        <w:ind w:left="284" w:right="283" w:firstLine="425"/>
        <w:rPr>
          <w:sz w:val="26"/>
          <w:szCs w:val="26"/>
        </w:rPr>
      </w:pPr>
    </w:p>
    <w:tbl>
      <w:tblPr>
        <w:tblW w:w="9369" w:type="dxa"/>
        <w:tblLook w:val="0000" w:firstRow="0" w:lastRow="0" w:firstColumn="0" w:lastColumn="0" w:noHBand="0" w:noVBand="0"/>
      </w:tblPr>
      <w:tblGrid>
        <w:gridCol w:w="1454"/>
        <w:gridCol w:w="7915"/>
      </w:tblGrid>
      <w:tr w:rsidR="00DA6C76" w:rsidRPr="000B189D" w:rsidTr="0070780F">
        <w:trPr>
          <w:cantSplit/>
          <w:trHeight w:val="289"/>
        </w:trPr>
        <w:tc>
          <w:tcPr>
            <w:tcW w:w="1454" w:type="dxa"/>
            <w:vAlign w:val="center"/>
          </w:tcPr>
          <w:p w:rsidR="00DA6C76" w:rsidRPr="000B189D" w:rsidRDefault="00DA6C76" w:rsidP="009A1097">
            <w:pPr>
              <w:tabs>
                <w:tab w:val="left" w:pos="-284"/>
              </w:tabs>
              <w:ind w:right="283"/>
              <w:rPr>
                <w:sz w:val="26"/>
                <w:szCs w:val="26"/>
              </w:rPr>
            </w:pPr>
          </w:p>
        </w:tc>
        <w:tc>
          <w:tcPr>
            <w:tcW w:w="7915" w:type="dxa"/>
            <w:vAlign w:val="center"/>
          </w:tcPr>
          <w:p w:rsidR="00DA6C76" w:rsidRPr="000B189D" w:rsidRDefault="00DA6C76" w:rsidP="007C4606">
            <w:pPr>
              <w:numPr>
                <w:ilvl w:val="0"/>
                <w:numId w:val="1"/>
              </w:numPr>
              <w:tabs>
                <w:tab w:val="left" w:pos="-284"/>
              </w:tabs>
              <w:ind w:right="283"/>
              <w:rPr>
                <w:sz w:val="26"/>
                <w:szCs w:val="26"/>
              </w:rPr>
            </w:pPr>
            <w:r w:rsidRPr="000B189D">
              <w:rPr>
                <w:sz w:val="26"/>
                <w:szCs w:val="26"/>
              </w:rPr>
              <w:t>VISPĀRĪGĀ DAĻA.</w:t>
            </w:r>
          </w:p>
          <w:p w:rsidR="00DA6C76" w:rsidRPr="000B189D" w:rsidRDefault="00DA6C76" w:rsidP="007C4606">
            <w:pPr>
              <w:numPr>
                <w:ilvl w:val="0"/>
                <w:numId w:val="1"/>
              </w:numPr>
              <w:tabs>
                <w:tab w:val="left" w:pos="-284"/>
              </w:tabs>
              <w:ind w:right="283"/>
              <w:rPr>
                <w:sz w:val="26"/>
                <w:szCs w:val="26"/>
              </w:rPr>
            </w:pPr>
            <w:r w:rsidRPr="000B189D">
              <w:rPr>
                <w:sz w:val="26"/>
                <w:szCs w:val="26"/>
              </w:rPr>
              <w:t>IZMAIŅAS ĢENERĀLPLĀNA RISINĀJUMOS.</w:t>
            </w:r>
          </w:p>
          <w:p w:rsidR="00DA6C76" w:rsidRPr="000B189D" w:rsidRDefault="00DA6C76" w:rsidP="0070780F">
            <w:pPr>
              <w:numPr>
                <w:ilvl w:val="0"/>
                <w:numId w:val="1"/>
              </w:numPr>
              <w:tabs>
                <w:tab w:val="left" w:pos="-284"/>
              </w:tabs>
              <w:ind w:right="283"/>
              <w:rPr>
                <w:sz w:val="26"/>
                <w:szCs w:val="26"/>
              </w:rPr>
            </w:pPr>
            <w:r w:rsidRPr="000B189D">
              <w:rPr>
                <w:sz w:val="26"/>
                <w:szCs w:val="26"/>
              </w:rPr>
              <w:t xml:space="preserve">IZMAIŅAS ARHITEKTŪRAS RISINĀJUMOS. </w:t>
            </w:r>
          </w:p>
          <w:p w:rsidR="00DA6C76" w:rsidRPr="000B189D" w:rsidRDefault="00DA6C76" w:rsidP="0070780F">
            <w:pPr>
              <w:numPr>
                <w:ilvl w:val="0"/>
                <w:numId w:val="1"/>
              </w:numPr>
              <w:tabs>
                <w:tab w:val="left" w:pos="-284"/>
              </w:tabs>
              <w:ind w:right="283"/>
              <w:rPr>
                <w:sz w:val="26"/>
                <w:szCs w:val="26"/>
              </w:rPr>
            </w:pPr>
            <w:r w:rsidRPr="000B189D">
              <w:rPr>
                <w:sz w:val="26"/>
                <w:szCs w:val="26"/>
              </w:rPr>
              <w:t>IZMAIŅAS BK RISINĀJUMOS.</w:t>
            </w:r>
          </w:p>
          <w:p w:rsidR="00DA6C76" w:rsidRPr="000B189D" w:rsidRDefault="00DA6C76" w:rsidP="0070780F">
            <w:pPr>
              <w:numPr>
                <w:ilvl w:val="0"/>
                <w:numId w:val="1"/>
              </w:numPr>
              <w:tabs>
                <w:tab w:val="left" w:pos="-284"/>
              </w:tabs>
              <w:ind w:right="283"/>
              <w:rPr>
                <w:sz w:val="26"/>
                <w:szCs w:val="26"/>
              </w:rPr>
            </w:pPr>
            <w:r w:rsidRPr="000B189D">
              <w:rPr>
                <w:sz w:val="26"/>
                <w:szCs w:val="26"/>
              </w:rPr>
              <w:t>IZMAIŅAS DOP RISINĀJUMOS.</w:t>
            </w:r>
          </w:p>
        </w:tc>
      </w:tr>
    </w:tbl>
    <w:p w:rsidR="00DA6C76" w:rsidRPr="000B189D" w:rsidRDefault="00DA6C76" w:rsidP="007C4606">
      <w:pPr>
        <w:tabs>
          <w:tab w:val="left" w:pos="-284"/>
        </w:tabs>
        <w:ind w:left="709" w:right="283"/>
        <w:rPr>
          <w:sz w:val="26"/>
          <w:szCs w:val="26"/>
        </w:rPr>
      </w:pPr>
    </w:p>
    <w:p w:rsidR="00DA6C76" w:rsidRPr="000B189D" w:rsidRDefault="00DA6C76" w:rsidP="007C4606">
      <w:pPr>
        <w:tabs>
          <w:tab w:val="left" w:pos="-284"/>
        </w:tabs>
        <w:ind w:left="709" w:right="283"/>
        <w:rPr>
          <w:sz w:val="26"/>
          <w:szCs w:val="26"/>
        </w:rPr>
      </w:pPr>
      <w:r w:rsidRPr="000B189D">
        <w:rPr>
          <w:sz w:val="26"/>
          <w:szCs w:val="26"/>
        </w:rPr>
        <w:t>VISPĀRĪGĀ DAĻA</w:t>
      </w:r>
    </w:p>
    <w:p w:rsidR="00DA6C76" w:rsidRPr="000B189D" w:rsidRDefault="00DA6C76" w:rsidP="007C4606">
      <w:pPr>
        <w:tabs>
          <w:tab w:val="left" w:pos="-284"/>
        </w:tabs>
        <w:ind w:left="284" w:right="283"/>
        <w:jc w:val="both"/>
        <w:rPr>
          <w:sz w:val="26"/>
          <w:szCs w:val="26"/>
        </w:rPr>
      </w:pPr>
    </w:p>
    <w:p w:rsidR="00DA6C76" w:rsidRPr="000B189D" w:rsidRDefault="00DA6C76" w:rsidP="00975951">
      <w:pPr>
        <w:tabs>
          <w:tab w:val="left" w:pos="-284"/>
        </w:tabs>
        <w:ind w:right="-143"/>
        <w:rPr>
          <w:sz w:val="24"/>
          <w:lang w:val="lv-LV"/>
        </w:rPr>
      </w:pPr>
      <w:r w:rsidRPr="000B189D">
        <w:rPr>
          <w:sz w:val="24"/>
          <w:lang w:val="lv-LV"/>
        </w:rPr>
        <w:t>Objekta</w:t>
      </w:r>
      <w:proofErr w:type="gramStart"/>
      <w:r w:rsidRPr="000B189D">
        <w:rPr>
          <w:sz w:val="24"/>
          <w:lang w:val="lv-LV"/>
        </w:rPr>
        <w:t xml:space="preserve"> ,,</w:t>
      </w:r>
      <w:proofErr w:type="gramEnd"/>
      <w:r w:rsidRPr="000B189D">
        <w:rPr>
          <w:sz w:val="24"/>
          <w:lang w:val="lv-LV"/>
        </w:rPr>
        <w:t xml:space="preserve">Īslaicīgas lietošanas būves – pacēlājs ar nojumi pie Latvijas Nacionālās operas’’ Tehniskā projekta izmaiņu būvprojekts 2, Aspazijas bulvārī 3, Rīgā, izstrādāts pamatojoties </w:t>
      </w:r>
      <w:bookmarkStart w:id="0" w:name="_GoBack"/>
      <w:bookmarkEnd w:id="0"/>
      <w:r w:rsidRPr="000B189D">
        <w:rPr>
          <w:sz w:val="24"/>
          <w:lang w:val="lv-LV"/>
        </w:rPr>
        <w:t>uz pasūtītāja un SIA „NAMS” līguma pamata, ievērojot Rīgas Pilsētas Būvvaldē 2014. gada 14. aprīlī izsniegtā Plānošanas un arhitektūras uzdevuma Nr. BV-14-4408-nd un Latvijā pastāvošās normatīvās prasības, kā arī uz izstrādāto Tehnisko projektu (19.06.2015 atzīme tehniskajā projektā par projektēšanas nosacījumu izpildi Nr. BV-15-707-abv/C) un 14.01.2016. saskaņoto Izmaiņu projektu.</w:t>
      </w:r>
    </w:p>
    <w:p w:rsidR="00DA6C76" w:rsidRPr="000B189D" w:rsidRDefault="00DA6C76" w:rsidP="007C4606">
      <w:pPr>
        <w:pStyle w:val="BodyTextIndent"/>
        <w:ind w:right="-143" w:firstLine="426"/>
        <w:rPr>
          <w:sz w:val="24"/>
          <w:szCs w:val="24"/>
        </w:rPr>
      </w:pPr>
      <w:r w:rsidRPr="000B189D">
        <w:rPr>
          <w:sz w:val="24"/>
          <w:szCs w:val="24"/>
        </w:rPr>
        <w:t xml:space="preserve">Izmaiņu projekts paredz korekcijas projekta sadalījumam būvdarbu kārtās. Paredzēts no iepriekšējā 2.kārtas būvdarbu apjoma atsevišķi izdalīt dekorāciju piegādes platformu uz Jauno (piebūves) zāli- platformas PL-2 izbūvi, kā arī izbūvēt jumta segumu 1.kārtā izbūvētajām platformām. Platformas PL-2 konstrukciju izbūves nodrošināšanai bez pārējo nojumes konstrukciju izbūves tiek paredzēta 2 papildus kolonnu izbūve zem platformas nesošajām sijām uz ass </w:t>
      </w:r>
      <w:proofErr w:type="gramStart"/>
      <w:r w:rsidRPr="000B189D">
        <w:rPr>
          <w:sz w:val="24"/>
          <w:szCs w:val="24"/>
        </w:rPr>
        <w:t xml:space="preserve">1. </w:t>
      </w:r>
    </w:p>
    <w:p w:rsidR="00DA6C76" w:rsidRPr="000B189D" w:rsidRDefault="00DA6C76" w:rsidP="007C4606">
      <w:pPr>
        <w:pStyle w:val="BodyTextIndent"/>
        <w:ind w:right="-143" w:firstLine="426"/>
        <w:rPr>
          <w:sz w:val="24"/>
          <w:szCs w:val="24"/>
        </w:rPr>
      </w:pPr>
      <w:proofErr w:type="gramEnd"/>
      <w:r w:rsidRPr="000B189D">
        <w:rPr>
          <w:sz w:val="24"/>
          <w:szCs w:val="24"/>
        </w:rPr>
        <w:t>Iepriekšējie 2.kārtas būvdarbu apjomi tiek sadalīti 2. un 3.kārtā.</w:t>
      </w:r>
    </w:p>
    <w:p w:rsidR="00DA6C76" w:rsidRPr="000B189D" w:rsidRDefault="00DA6C76" w:rsidP="007C4606">
      <w:pPr>
        <w:pStyle w:val="BodyTextIndent"/>
        <w:ind w:right="-143" w:firstLine="426"/>
        <w:rPr>
          <w:sz w:val="24"/>
          <w:szCs w:val="24"/>
        </w:rPr>
      </w:pPr>
      <w:r w:rsidRPr="000B189D">
        <w:rPr>
          <w:sz w:val="24"/>
          <w:szCs w:val="24"/>
        </w:rPr>
        <w:t>Izmaiņas paredzētas ĢP, AR</w:t>
      </w:r>
      <w:proofErr w:type="gramStart"/>
      <w:r w:rsidRPr="000B189D">
        <w:rPr>
          <w:sz w:val="24"/>
          <w:szCs w:val="24"/>
        </w:rPr>
        <w:t xml:space="preserve"> ,B</w:t>
      </w:r>
      <w:proofErr w:type="gramEnd"/>
      <w:r w:rsidRPr="000B189D">
        <w:rPr>
          <w:sz w:val="24"/>
          <w:szCs w:val="24"/>
        </w:rPr>
        <w:t>K, DOP sadaļu rasējumos.</w:t>
      </w:r>
    </w:p>
    <w:p w:rsidR="00DA6C76" w:rsidRPr="000B189D" w:rsidRDefault="00DA6C76" w:rsidP="007C4606">
      <w:pPr>
        <w:pStyle w:val="BodyTextIndent"/>
        <w:ind w:right="-143" w:firstLine="426"/>
        <w:rPr>
          <w:bCs/>
          <w:sz w:val="24"/>
          <w:szCs w:val="24"/>
        </w:rPr>
      </w:pPr>
      <w:r w:rsidRPr="000B189D">
        <w:rPr>
          <w:sz w:val="24"/>
          <w:szCs w:val="24"/>
        </w:rPr>
        <w:t xml:space="preserve">Izmaiņas tiek veiktas, neradot izmaiņas </w:t>
      </w:r>
      <w:r w:rsidRPr="000B189D">
        <w:rPr>
          <w:bCs/>
          <w:sz w:val="24"/>
          <w:szCs w:val="24"/>
        </w:rPr>
        <w:t>labiekārtojuma un ārējo inženiertīklu risinājumos, neveicot jaunus pieslēgumus pilsētas un valsts iestāžu pārvaldītiem inženiertīkliem, nemainot esošās pieslēguma jaudas un tehniskajos noteikumos noteiktos nosacījumus.</w:t>
      </w:r>
    </w:p>
    <w:p w:rsidR="00DA6C76" w:rsidRPr="000B189D" w:rsidRDefault="00DA6C76" w:rsidP="007C4606">
      <w:pPr>
        <w:pStyle w:val="BodyTextIndent"/>
        <w:ind w:right="-143" w:firstLine="426"/>
        <w:rPr>
          <w:sz w:val="24"/>
          <w:szCs w:val="24"/>
        </w:rPr>
      </w:pPr>
      <w:r w:rsidRPr="000B189D">
        <w:rPr>
          <w:sz w:val="24"/>
          <w:szCs w:val="24"/>
        </w:rPr>
        <w:t>Veiktās korekcijas nemaina projekta tehniski ekonomiskos rādītājus, fasādes risinājumus, novietojumu un būvapjomu, nerada izmaiņas projekta ugunsdrošības risinājumos, satiksmes organizācijas risinājumos, saskaņotajos inženiertīklu risinājumos.</w:t>
      </w:r>
    </w:p>
    <w:p w:rsidR="00DA6C76" w:rsidRDefault="00DA6C76" w:rsidP="007C4606">
      <w:pPr>
        <w:pStyle w:val="BodyTextIndent"/>
        <w:ind w:right="-143" w:firstLine="426"/>
        <w:rPr>
          <w:sz w:val="24"/>
          <w:szCs w:val="24"/>
        </w:rPr>
      </w:pPr>
      <w:r w:rsidRPr="000B189D">
        <w:rPr>
          <w:sz w:val="24"/>
          <w:szCs w:val="24"/>
        </w:rPr>
        <w:t xml:space="preserve">GP risinājumus, kas netiek koriģēti ar šo korekciju sējumu skatīt 2015.gada 19.jūnijā Rīgas pilsētas būvvaldē akceptētā projekta „Īslaicīgas lietošanas būvei - pacēlājs ar nojumi pie Latvijas Nacionālās operas” (akcepta </w:t>
      </w:r>
      <w:proofErr w:type="spellStart"/>
      <w:r w:rsidRPr="000B189D">
        <w:rPr>
          <w:sz w:val="24"/>
          <w:szCs w:val="24"/>
        </w:rPr>
        <w:t>nr.BV-15-707</w:t>
      </w:r>
      <w:proofErr w:type="spellEnd"/>
      <w:r w:rsidRPr="000B189D">
        <w:rPr>
          <w:sz w:val="24"/>
          <w:szCs w:val="24"/>
        </w:rPr>
        <w:t>-</w:t>
      </w:r>
      <w:proofErr w:type="spellStart"/>
      <w:r w:rsidRPr="000B189D">
        <w:rPr>
          <w:sz w:val="24"/>
          <w:szCs w:val="24"/>
        </w:rPr>
        <w:t>abv</w:t>
      </w:r>
      <w:proofErr w:type="spellEnd"/>
      <w:r w:rsidRPr="000B189D">
        <w:rPr>
          <w:sz w:val="24"/>
          <w:szCs w:val="24"/>
        </w:rPr>
        <w:t xml:space="preserve">/C) GP sējumā, </w:t>
      </w:r>
      <w:r w:rsidRPr="000B189D">
        <w:rPr>
          <w:sz w:val="24"/>
        </w:rPr>
        <w:t>14.01.2016. saskaņotajā Izmaiņu projekta sējumā</w:t>
      </w:r>
      <w:r w:rsidRPr="000B189D">
        <w:rPr>
          <w:sz w:val="24"/>
          <w:szCs w:val="24"/>
        </w:rPr>
        <w:t>, kā arī autoruzraudzības žurnālā un tam pievienotajās skicēs.</w:t>
      </w:r>
    </w:p>
    <w:p w:rsidR="006540D8" w:rsidRPr="006540D8" w:rsidRDefault="006540D8" w:rsidP="006540D8">
      <w:pPr>
        <w:pStyle w:val="BodyTextIndent"/>
        <w:ind w:right="-143" w:firstLine="426"/>
        <w:rPr>
          <w:sz w:val="24"/>
          <w:szCs w:val="24"/>
        </w:rPr>
      </w:pPr>
      <w:r w:rsidRPr="006540D8">
        <w:rPr>
          <w:sz w:val="24"/>
          <w:szCs w:val="24"/>
        </w:rPr>
        <w:t xml:space="preserve">Izmaiņu projekts izstrādāts uz aktualizēta, SIA "DELTA" 2016.gada </w:t>
      </w:r>
      <w:proofErr w:type="gramStart"/>
      <w:r w:rsidRPr="006540D8">
        <w:rPr>
          <w:sz w:val="24"/>
          <w:szCs w:val="24"/>
        </w:rPr>
        <w:t>21 jūnijā</w:t>
      </w:r>
      <w:proofErr w:type="gramEnd"/>
      <w:r w:rsidRPr="006540D8">
        <w:rPr>
          <w:sz w:val="24"/>
          <w:szCs w:val="24"/>
        </w:rPr>
        <w:t xml:space="preserve"> veikta topogrāfiskā </w:t>
      </w:r>
      <w:proofErr w:type="spellStart"/>
      <w:r w:rsidRPr="006540D8">
        <w:rPr>
          <w:sz w:val="24"/>
          <w:szCs w:val="24"/>
        </w:rPr>
        <w:t>uzmērījuma.Absolūtās</w:t>
      </w:r>
      <w:proofErr w:type="spellEnd"/>
      <w:r w:rsidRPr="006540D8">
        <w:rPr>
          <w:sz w:val="24"/>
          <w:szCs w:val="24"/>
        </w:rPr>
        <w:t xml:space="preserve"> augstumu atzīmes dotas Latvijas normālo augstumu sistēmā (LAS-2000,5). </w:t>
      </w:r>
    </w:p>
    <w:p w:rsidR="00DA6C76" w:rsidRPr="000B189D" w:rsidRDefault="00DA6C76" w:rsidP="007C4606">
      <w:pPr>
        <w:pStyle w:val="BodyTextIndent"/>
        <w:ind w:right="-143" w:firstLine="426"/>
        <w:rPr>
          <w:bCs/>
          <w:sz w:val="24"/>
          <w:szCs w:val="24"/>
        </w:rPr>
      </w:pPr>
      <w:r w:rsidRPr="000B189D">
        <w:rPr>
          <w:sz w:val="24"/>
        </w:rPr>
        <w:t>Korekciju risinājumi izstrādāti atbilstoši Pasūtītāja projektēšanas uzdevumam, LBN un spēkā esošajiem normatīvajiem aktiem, kā arī tehnisko noteikumu prasībām.</w:t>
      </w:r>
    </w:p>
    <w:p w:rsidR="00DA6C76" w:rsidRPr="000B189D" w:rsidRDefault="00DA6C76" w:rsidP="007C4606">
      <w:pPr>
        <w:pStyle w:val="BodyTextIndent"/>
        <w:ind w:right="-143" w:firstLine="426"/>
      </w:pPr>
    </w:p>
    <w:p w:rsidR="00DA6C76" w:rsidRPr="000B189D" w:rsidRDefault="00DA6C76" w:rsidP="007C4606">
      <w:pPr>
        <w:pStyle w:val="BodyTextIndent"/>
        <w:ind w:right="-143" w:firstLine="426"/>
      </w:pPr>
    </w:p>
    <w:p w:rsidR="00DA6C76" w:rsidRPr="000B189D" w:rsidRDefault="00DA6C76" w:rsidP="007C4606">
      <w:pPr>
        <w:pStyle w:val="BodyTextIndent"/>
        <w:ind w:right="-143" w:firstLine="426"/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6"/>
          <w:szCs w:val="26"/>
          <w:lang w:val="lv-LV"/>
        </w:rPr>
      </w:pPr>
      <w:r w:rsidRPr="000B189D">
        <w:rPr>
          <w:sz w:val="26"/>
          <w:szCs w:val="26"/>
          <w:lang w:val="lv-LV"/>
        </w:rPr>
        <w:tab/>
        <w:t>IZMAIŅAS ĢENERĀLPLĀNA RISINĀJUMOS.</w:t>
      </w:r>
    </w:p>
    <w:p w:rsidR="00DA6C76" w:rsidRPr="000B189D" w:rsidRDefault="00DA6C76" w:rsidP="007C4606">
      <w:pPr>
        <w:tabs>
          <w:tab w:val="left" w:pos="-284"/>
          <w:tab w:val="left" w:pos="426"/>
        </w:tabs>
        <w:ind w:left="426" w:right="-143" w:firstLine="708"/>
        <w:jc w:val="both"/>
        <w:rPr>
          <w:sz w:val="26"/>
          <w:szCs w:val="26"/>
          <w:lang w:val="lv-LV"/>
        </w:rPr>
      </w:pPr>
    </w:p>
    <w:p w:rsidR="00DA6C76" w:rsidRPr="000B189D" w:rsidRDefault="00DA6C76" w:rsidP="00E15EDF">
      <w:pPr>
        <w:pStyle w:val="BodyTextIndent"/>
        <w:numPr>
          <w:ilvl w:val="0"/>
          <w:numId w:val="2"/>
        </w:numPr>
        <w:tabs>
          <w:tab w:val="left" w:pos="284"/>
        </w:tabs>
        <w:ind w:left="568" w:right="-142" w:hanging="284"/>
        <w:rPr>
          <w:sz w:val="24"/>
          <w:szCs w:val="24"/>
        </w:rPr>
      </w:pPr>
      <w:r w:rsidRPr="000B189D">
        <w:rPr>
          <w:sz w:val="24"/>
          <w:szCs w:val="24"/>
        </w:rPr>
        <w:t>Tiek koriģēts dalījums būvdarbu kārtās – kārtu robežas.</w:t>
      </w:r>
    </w:p>
    <w:p w:rsidR="00DA6C76" w:rsidRPr="000B189D" w:rsidRDefault="00DA6C76" w:rsidP="007D2B8F">
      <w:pPr>
        <w:pStyle w:val="BodyTextIndent"/>
        <w:tabs>
          <w:tab w:val="left" w:pos="284"/>
        </w:tabs>
        <w:ind w:left="568" w:right="-142" w:firstLine="0"/>
        <w:rPr>
          <w:sz w:val="24"/>
          <w:szCs w:val="24"/>
        </w:rPr>
      </w:pPr>
      <w:r w:rsidRPr="000B189D">
        <w:rPr>
          <w:sz w:val="24"/>
          <w:szCs w:val="24"/>
        </w:rPr>
        <w:t>2.kārta tiek sadalīta 2. un 3.kārtā.</w:t>
      </w:r>
    </w:p>
    <w:p w:rsidR="00DA6C76" w:rsidRPr="000B189D" w:rsidRDefault="00DA6C76" w:rsidP="00E15EDF">
      <w:pPr>
        <w:pStyle w:val="BodyTextIndent"/>
        <w:numPr>
          <w:ilvl w:val="0"/>
          <w:numId w:val="2"/>
        </w:numPr>
        <w:tabs>
          <w:tab w:val="left" w:pos="284"/>
        </w:tabs>
        <w:ind w:left="568" w:right="-142" w:hanging="284"/>
        <w:rPr>
          <w:sz w:val="24"/>
          <w:szCs w:val="24"/>
        </w:rPr>
      </w:pPr>
      <w:r w:rsidRPr="000B189D">
        <w:rPr>
          <w:sz w:val="24"/>
          <w:szCs w:val="24"/>
        </w:rPr>
        <w:t>Tiek koriģētas piezīmes – atsauces uz 2.kārtu.</w:t>
      </w:r>
    </w:p>
    <w:p w:rsidR="00DA6C76" w:rsidRPr="000B189D" w:rsidRDefault="00DA6C76" w:rsidP="00E15EDF">
      <w:pPr>
        <w:pStyle w:val="BodyTextIndent"/>
        <w:numPr>
          <w:ilvl w:val="0"/>
          <w:numId w:val="2"/>
        </w:numPr>
        <w:tabs>
          <w:tab w:val="left" w:pos="284"/>
        </w:tabs>
        <w:ind w:left="568" w:right="-142" w:hanging="284"/>
        <w:rPr>
          <w:sz w:val="24"/>
          <w:szCs w:val="24"/>
        </w:rPr>
      </w:pPr>
      <w:r w:rsidRPr="000B189D">
        <w:rPr>
          <w:sz w:val="24"/>
          <w:szCs w:val="24"/>
        </w:rPr>
        <w:t xml:space="preserve">Tiek paredzēta esošā tērauda rampas uz piebūves 1.stāvu (zem izbūvējamās platformas PL-2) pagaidu demontāža (pārvietošana) uz būvdarbu laiku. </w:t>
      </w:r>
    </w:p>
    <w:p w:rsidR="00DA6C76" w:rsidRPr="000B189D" w:rsidRDefault="00DA6C76" w:rsidP="00F423E0">
      <w:pPr>
        <w:pStyle w:val="BodyTextIndent"/>
        <w:numPr>
          <w:ilvl w:val="0"/>
          <w:numId w:val="2"/>
        </w:numPr>
        <w:tabs>
          <w:tab w:val="left" w:pos="284"/>
        </w:tabs>
        <w:ind w:left="568" w:right="-142" w:hanging="284"/>
        <w:rPr>
          <w:sz w:val="24"/>
          <w:szCs w:val="24"/>
        </w:rPr>
      </w:pPr>
      <w:r w:rsidRPr="000B189D">
        <w:rPr>
          <w:sz w:val="24"/>
          <w:szCs w:val="24"/>
        </w:rPr>
        <w:t xml:space="preserve">Ar šīm korekcijām tiek mainītas projekta ĢP sadaļas lapas ĢP-1/A, ĢP-2/A un </w:t>
      </w:r>
    </w:p>
    <w:p w:rsidR="00DA6C76" w:rsidRPr="000B189D" w:rsidRDefault="00DA6C76" w:rsidP="006F7CFC">
      <w:pPr>
        <w:pStyle w:val="BodyTextIndent"/>
        <w:tabs>
          <w:tab w:val="left" w:pos="284"/>
        </w:tabs>
        <w:ind w:left="568" w:right="-142" w:firstLine="0"/>
        <w:rPr>
          <w:sz w:val="24"/>
          <w:szCs w:val="24"/>
        </w:rPr>
      </w:pPr>
      <w:r w:rsidRPr="000B189D">
        <w:rPr>
          <w:sz w:val="24"/>
          <w:szCs w:val="24"/>
        </w:rPr>
        <w:t>ĢP-4/A.</w:t>
      </w: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6"/>
          <w:szCs w:val="26"/>
          <w:lang w:val="lv-LV"/>
        </w:rPr>
      </w:pPr>
    </w:p>
    <w:p w:rsidR="00DA6C76" w:rsidRPr="000B189D" w:rsidRDefault="00DA6C76" w:rsidP="00A7191C">
      <w:pPr>
        <w:tabs>
          <w:tab w:val="left" w:pos="-284"/>
        </w:tabs>
        <w:ind w:right="-143"/>
        <w:jc w:val="both"/>
        <w:rPr>
          <w:sz w:val="26"/>
          <w:szCs w:val="26"/>
          <w:lang w:val="lv-LV"/>
        </w:rPr>
      </w:pPr>
      <w:r w:rsidRPr="000B189D">
        <w:rPr>
          <w:sz w:val="26"/>
          <w:szCs w:val="26"/>
          <w:lang w:val="lv-LV"/>
        </w:rPr>
        <w:tab/>
        <w:t>IZMAIŅAS ARHITEKTŪRAS RISINĀJUMOS.</w:t>
      </w:r>
    </w:p>
    <w:p w:rsidR="00DA6C76" w:rsidRPr="000B189D" w:rsidRDefault="00DA6C76" w:rsidP="007D2B8F">
      <w:pPr>
        <w:pStyle w:val="Style1"/>
        <w:numPr>
          <w:ilvl w:val="0"/>
          <w:numId w:val="0"/>
        </w:numPr>
        <w:ind w:left="643"/>
      </w:pPr>
    </w:p>
    <w:p w:rsidR="00DA6C76" w:rsidRPr="000B189D" w:rsidRDefault="00DA6C76" w:rsidP="007D2B8F">
      <w:pPr>
        <w:pStyle w:val="Style1"/>
        <w:numPr>
          <w:ilvl w:val="0"/>
          <w:numId w:val="7"/>
        </w:numPr>
      </w:pPr>
      <w:r w:rsidRPr="000B189D">
        <w:t xml:space="preserve">Lai nodrošinātu nepieciešamo dekorāciju piegādi arī Jaunajai zālei pirms visas nojumes izbūves paredzēts platformu PL-2 izbūvēt atsevišķi no nojumes. Neatkarīgas izbūves nodrošināšanai tiek paredzēta 2 papildus kolonnu izbūve uz urbto pāļu pamatiem (analogiem kā 1.kārtā) zem platformas sijām uz ass 1. Skatīt BK daļā. </w:t>
      </w:r>
    </w:p>
    <w:p w:rsidR="00DA6C76" w:rsidRPr="000B189D" w:rsidRDefault="00DA6C76" w:rsidP="00252B67">
      <w:pPr>
        <w:pStyle w:val="Style1"/>
        <w:numPr>
          <w:ilvl w:val="0"/>
          <w:numId w:val="0"/>
        </w:numPr>
        <w:ind w:left="643"/>
      </w:pPr>
      <w:r w:rsidRPr="000B189D">
        <w:t>Lai nodrošinātu 1.kārtā izbūvēto dekorāciju platformas PL-1 un esošās platformas aizsardzību pret nokrišņiem līdz nojumes izbūvei paredzēta jumta segumu izbūve uz jau izbūvētajām jumta nesošajām konstrukcijām- daļēja jumtu J-2, J-3 izbūve asīs1-3 ( virs 1.kārtas izbūves</w:t>
      </w:r>
      <w:proofErr w:type="gramStart"/>
      <w:r w:rsidRPr="000B189D">
        <w:t xml:space="preserve"> )</w:t>
      </w:r>
      <w:proofErr w:type="gramEnd"/>
      <w:r w:rsidRPr="000B189D">
        <w:t xml:space="preserve">. </w:t>
      </w:r>
    </w:p>
    <w:p w:rsidR="00DA6C76" w:rsidRPr="000B189D" w:rsidRDefault="00DA6C76" w:rsidP="00252B67">
      <w:pPr>
        <w:pStyle w:val="Style1"/>
        <w:numPr>
          <w:ilvl w:val="0"/>
          <w:numId w:val="7"/>
        </w:numPr>
      </w:pPr>
      <w:r w:rsidRPr="000B189D">
        <w:t>Tiek atbilstoši koriģētas kārtu robežas un piezīmes.</w:t>
      </w:r>
    </w:p>
    <w:p w:rsidR="00DA6C76" w:rsidRPr="000B189D" w:rsidRDefault="00DA6C76" w:rsidP="007D2B8F">
      <w:pPr>
        <w:pStyle w:val="Style1"/>
        <w:numPr>
          <w:ilvl w:val="0"/>
          <w:numId w:val="7"/>
        </w:numPr>
      </w:pPr>
      <w:r w:rsidRPr="000B189D">
        <w:t>Tiek atbilstoši koriģēta - sadalīti apjomi pa kārtām jumta segumu un jumta elementu specifikācijā.</w:t>
      </w:r>
    </w:p>
    <w:p w:rsidR="00DA6C76" w:rsidRPr="000B189D" w:rsidRDefault="00DA6C76" w:rsidP="007D2B8F">
      <w:pPr>
        <w:pStyle w:val="Style1"/>
        <w:numPr>
          <w:ilvl w:val="0"/>
          <w:numId w:val="7"/>
        </w:numPr>
      </w:pPr>
      <w:r w:rsidRPr="000B189D">
        <w:t>Ar šīm korekcijām tiek mainītas projekta AR sadaļas lapas AR-0-01, AR-1-01,</w:t>
      </w:r>
    </w:p>
    <w:p w:rsidR="00DA6C76" w:rsidRPr="000B189D" w:rsidRDefault="00DA6C76" w:rsidP="006F7CFC">
      <w:pPr>
        <w:pStyle w:val="Style1"/>
        <w:numPr>
          <w:ilvl w:val="0"/>
          <w:numId w:val="0"/>
        </w:numPr>
        <w:ind w:left="643"/>
      </w:pPr>
      <w:r w:rsidRPr="000B189D">
        <w:t>AR-1-02, AR-1-03, AR-1-04, AR-2-03, AR-2-04, AR-2-05.</w:t>
      </w:r>
    </w:p>
    <w:p w:rsidR="00DA6C76" w:rsidRPr="000B189D" w:rsidRDefault="00DA6C76" w:rsidP="007D2B8F">
      <w:pPr>
        <w:pStyle w:val="Style1"/>
        <w:numPr>
          <w:ilvl w:val="0"/>
          <w:numId w:val="0"/>
        </w:numPr>
        <w:ind w:left="643"/>
      </w:pPr>
    </w:p>
    <w:p w:rsidR="00DA6C76" w:rsidRPr="000B189D" w:rsidRDefault="00DA6C76" w:rsidP="007D2B8F">
      <w:pPr>
        <w:pStyle w:val="Style1"/>
        <w:numPr>
          <w:ilvl w:val="0"/>
          <w:numId w:val="0"/>
        </w:numPr>
        <w:ind w:left="643"/>
      </w:pPr>
    </w:p>
    <w:p w:rsidR="00DA6C76" w:rsidRPr="000B189D" w:rsidRDefault="00DA6C76" w:rsidP="007D2B8F">
      <w:pPr>
        <w:pStyle w:val="Style1"/>
        <w:numPr>
          <w:ilvl w:val="0"/>
          <w:numId w:val="0"/>
        </w:numPr>
        <w:ind w:left="643"/>
        <w:rPr>
          <w:sz w:val="26"/>
          <w:szCs w:val="26"/>
        </w:rPr>
      </w:pPr>
      <w:r w:rsidRPr="000B189D">
        <w:rPr>
          <w:sz w:val="26"/>
          <w:szCs w:val="26"/>
        </w:rPr>
        <w:t>IZMAIŅAS BK RISINĀJUMOS.</w:t>
      </w:r>
    </w:p>
    <w:p w:rsidR="00DA6C76" w:rsidRPr="000B189D" w:rsidRDefault="00DA6C76" w:rsidP="000A1917">
      <w:pPr>
        <w:pStyle w:val="Style1"/>
        <w:numPr>
          <w:ilvl w:val="0"/>
          <w:numId w:val="0"/>
        </w:numPr>
        <w:rPr>
          <w:sz w:val="26"/>
          <w:szCs w:val="26"/>
        </w:rPr>
      </w:pPr>
    </w:p>
    <w:p w:rsidR="00DA6C76" w:rsidRPr="000B189D" w:rsidRDefault="00DA6C76" w:rsidP="000A1917">
      <w:pPr>
        <w:pStyle w:val="Style1"/>
        <w:numPr>
          <w:ilvl w:val="0"/>
          <w:numId w:val="0"/>
        </w:numPr>
        <w:rPr>
          <w:szCs w:val="24"/>
        </w:rPr>
      </w:pPr>
      <w:r w:rsidRPr="000B189D">
        <w:rPr>
          <w:szCs w:val="24"/>
        </w:rPr>
        <w:t>2.kārtā plānoto konstrukciju (platforma PL-2) neatkarīgai izbūvei (atsevišķi no 3.kārtā plānotajām konstrukcijām), nepieciešams papildus izbūvēt 2 kolonas, to pamatus (urbti pāļu pamati) un saistošās sijas. Detalizētus risinājumus un aprakstus skatīt sējumā Nr.3/B.</w:t>
      </w:r>
    </w:p>
    <w:p w:rsidR="00DA6C76" w:rsidRPr="000B189D" w:rsidRDefault="00DA6C76" w:rsidP="007D2B8F">
      <w:pPr>
        <w:pStyle w:val="Style1"/>
        <w:numPr>
          <w:ilvl w:val="0"/>
          <w:numId w:val="0"/>
        </w:numPr>
        <w:ind w:left="643"/>
        <w:rPr>
          <w:sz w:val="26"/>
          <w:szCs w:val="26"/>
        </w:rPr>
      </w:pPr>
    </w:p>
    <w:p w:rsidR="00DA6C76" w:rsidRPr="000B189D" w:rsidRDefault="00DA6C76" w:rsidP="007D2B8F">
      <w:pPr>
        <w:pStyle w:val="Style1"/>
        <w:numPr>
          <w:ilvl w:val="0"/>
          <w:numId w:val="0"/>
        </w:numPr>
        <w:ind w:left="643"/>
      </w:pPr>
      <w:r w:rsidRPr="000B189D">
        <w:rPr>
          <w:sz w:val="26"/>
          <w:szCs w:val="26"/>
        </w:rPr>
        <w:t>IZMAIŅAS DOP RISINĀJUMOS.</w:t>
      </w:r>
    </w:p>
    <w:p w:rsidR="00DA6C76" w:rsidRPr="000B189D" w:rsidRDefault="00DA6C76" w:rsidP="007D2B8F">
      <w:pPr>
        <w:pStyle w:val="Style1"/>
        <w:numPr>
          <w:ilvl w:val="0"/>
          <w:numId w:val="0"/>
        </w:numPr>
        <w:ind w:left="643"/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6"/>
          <w:szCs w:val="26"/>
          <w:lang w:val="lv-LV"/>
        </w:rPr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4"/>
          <w:szCs w:val="24"/>
          <w:lang w:val="lv-LV"/>
        </w:rPr>
      </w:pPr>
      <w:r w:rsidRPr="000B189D">
        <w:rPr>
          <w:sz w:val="24"/>
          <w:szCs w:val="24"/>
          <w:lang w:val="lv-LV"/>
        </w:rPr>
        <w:t xml:space="preserve">DOP sadaļā detalizētāk tiek aprakstīta </w:t>
      </w:r>
      <w:proofErr w:type="gramStart"/>
      <w:r w:rsidRPr="000B189D">
        <w:rPr>
          <w:sz w:val="24"/>
          <w:szCs w:val="24"/>
          <w:lang w:val="lv-LV"/>
        </w:rPr>
        <w:t>augstāk minēto</w:t>
      </w:r>
      <w:proofErr w:type="gramEnd"/>
      <w:r w:rsidRPr="000B189D">
        <w:rPr>
          <w:sz w:val="24"/>
          <w:szCs w:val="24"/>
          <w:lang w:val="lv-LV"/>
        </w:rPr>
        <w:t xml:space="preserve"> risinājumu izbūves kārtība, nemainot izbūves tehnoloģijas.</w:t>
      </w: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6"/>
          <w:szCs w:val="26"/>
          <w:lang w:val="lv-LV"/>
        </w:rPr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6"/>
          <w:szCs w:val="26"/>
          <w:lang w:val="lv-LV"/>
        </w:rPr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6"/>
          <w:szCs w:val="26"/>
          <w:lang w:val="lv-LV"/>
        </w:rPr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6"/>
          <w:szCs w:val="26"/>
          <w:lang w:val="lv-LV"/>
        </w:rPr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4"/>
          <w:szCs w:val="24"/>
          <w:lang w:val="lv-LV"/>
        </w:rPr>
      </w:pPr>
      <w:r w:rsidRPr="000B189D">
        <w:rPr>
          <w:sz w:val="24"/>
          <w:szCs w:val="24"/>
          <w:lang w:val="lv-LV"/>
        </w:rPr>
        <w:t>Sastādīja:</w:t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proofErr w:type="gramStart"/>
      <w:r w:rsidRPr="000B189D">
        <w:rPr>
          <w:sz w:val="24"/>
          <w:szCs w:val="24"/>
          <w:lang w:val="lv-LV"/>
        </w:rPr>
        <w:t xml:space="preserve">             </w:t>
      </w:r>
      <w:proofErr w:type="gramEnd"/>
      <w:r w:rsidRPr="000B189D">
        <w:rPr>
          <w:sz w:val="24"/>
          <w:szCs w:val="24"/>
          <w:lang w:val="lv-LV"/>
        </w:rPr>
        <w:t>M.Dakteris</w:t>
      </w: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4"/>
          <w:szCs w:val="24"/>
          <w:lang w:val="lv-LV"/>
        </w:rPr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4"/>
          <w:szCs w:val="24"/>
          <w:lang w:val="lv-LV"/>
        </w:rPr>
      </w:pPr>
    </w:p>
    <w:p w:rsidR="00DA6C76" w:rsidRPr="000B189D" w:rsidRDefault="00DA6C76" w:rsidP="007C4606">
      <w:pPr>
        <w:tabs>
          <w:tab w:val="left" w:pos="-284"/>
        </w:tabs>
        <w:ind w:right="-143"/>
        <w:jc w:val="both"/>
        <w:rPr>
          <w:sz w:val="24"/>
          <w:szCs w:val="24"/>
          <w:lang w:val="lv-LV"/>
        </w:rPr>
      </w:pPr>
      <w:r w:rsidRPr="000B189D">
        <w:rPr>
          <w:sz w:val="24"/>
          <w:szCs w:val="24"/>
          <w:lang w:val="lv-LV"/>
        </w:rPr>
        <w:tab/>
      </w:r>
    </w:p>
    <w:p w:rsidR="00DA6C76" w:rsidRPr="000B189D" w:rsidRDefault="00DA6C76" w:rsidP="00F423E0">
      <w:pPr>
        <w:tabs>
          <w:tab w:val="left" w:pos="-284"/>
        </w:tabs>
        <w:ind w:right="-143"/>
        <w:jc w:val="both"/>
        <w:rPr>
          <w:sz w:val="24"/>
          <w:szCs w:val="24"/>
          <w:lang w:val="lv-LV"/>
        </w:rPr>
      </w:pPr>
      <w:r w:rsidRPr="000B189D">
        <w:rPr>
          <w:sz w:val="24"/>
          <w:szCs w:val="24"/>
          <w:lang w:val="lv-LV"/>
        </w:rPr>
        <w:t>Būvprojekta vadītājs:</w:t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r w:rsidRPr="000B189D">
        <w:rPr>
          <w:sz w:val="24"/>
          <w:szCs w:val="24"/>
          <w:lang w:val="lv-LV"/>
        </w:rPr>
        <w:tab/>
      </w:r>
      <w:proofErr w:type="gramStart"/>
      <w:r w:rsidRPr="000B189D">
        <w:rPr>
          <w:sz w:val="24"/>
          <w:szCs w:val="24"/>
          <w:lang w:val="lv-LV"/>
        </w:rPr>
        <w:t xml:space="preserve">              </w:t>
      </w:r>
      <w:proofErr w:type="spellStart"/>
      <w:proofErr w:type="gramEnd"/>
      <w:r w:rsidRPr="000B189D">
        <w:rPr>
          <w:sz w:val="24"/>
          <w:szCs w:val="24"/>
          <w:lang w:val="lv-LV"/>
        </w:rPr>
        <w:t>S.Ņikiforovs</w:t>
      </w:r>
      <w:proofErr w:type="spellEnd"/>
    </w:p>
    <w:sectPr w:rsidR="00DA6C76" w:rsidRPr="000B189D" w:rsidSect="006540D8">
      <w:pgSz w:w="11906" w:h="16838"/>
      <w:pgMar w:top="1135" w:right="1558" w:bottom="993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E5351"/>
    <w:multiLevelType w:val="multilevel"/>
    <w:tmpl w:val="3F4A5D92"/>
    <w:lvl w:ilvl="0">
      <w:start w:val="1"/>
      <w:numFmt w:val="decimal"/>
      <w:pStyle w:val="Style1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48"/>
        </w:tabs>
        <w:ind w:left="748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3"/>
        </w:tabs>
        <w:ind w:left="172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3"/>
        </w:tabs>
        <w:ind w:left="2083" w:hanging="1800"/>
      </w:pPr>
      <w:rPr>
        <w:rFonts w:cs="Times New Roman" w:hint="default"/>
      </w:rPr>
    </w:lvl>
  </w:abstractNum>
  <w:abstractNum w:abstractNumId="1">
    <w:nsid w:val="5EE84232"/>
    <w:multiLevelType w:val="hybridMultilevel"/>
    <w:tmpl w:val="F4A4F986"/>
    <w:lvl w:ilvl="0" w:tplc="4E38522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4606"/>
    <w:rsid w:val="000002FF"/>
    <w:rsid w:val="00016E5D"/>
    <w:rsid w:val="00036DB5"/>
    <w:rsid w:val="00051D62"/>
    <w:rsid w:val="000704ED"/>
    <w:rsid w:val="00075F0D"/>
    <w:rsid w:val="000A1917"/>
    <w:rsid w:val="000B189D"/>
    <w:rsid w:val="000D4F08"/>
    <w:rsid w:val="000D66CC"/>
    <w:rsid w:val="000E766B"/>
    <w:rsid w:val="00106C63"/>
    <w:rsid w:val="00112733"/>
    <w:rsid w:val="001335BF"/>
    <w:rsid w:val="001B0F86"/>
    <w:rsid w:val="001B56B9"/>
    <w:rsid w:val="001C05EE"/>
    <w:rsid w:val="001D6867"/>
    <w:rsid w:val="0021735B"/>
    <w:rsid w:val="00252B67"/>
    <w:rsid w:val="0027348B"/>
    <w:rsid w:val="00286840"/>
    <w:rsid w:val="00291705"/>
    <w:rsid w:val="002E7031"/>
    <w:rsid w:val="00306410"/>
    <w:rsid w:val="00340C67"/>
    <w:rsid w:val="00362A0E"/>
    <w:rsid w:val="003B1A62"/>
    <w:rsid w:val="003D015A"/>
    <w:rsid w:val="003D2F70"/>
    <w:rsid w:val="00407D0B"/>
    <w:rsid w:val="00413427"/>
    <w:rsid w:val="004279DB"/>
    <w:rsid w:val="00477B71"/>
    <w:rsid w:val="00500A46"/>
    <w:rsid w:val="00510507"/>
    <w:rsid w:val="0052347D"/>
    <w:rsid w:val="00532F53"/>
    <w:rsid w:val="005411D7"/>
    <w:rsid w:val="00550018"/>
    <w:rsid w:val="005725DD"/>
    <w:rsid w:val="005942E1"/>
    <w:rsid w:val="005D73EB"/>
    <w:rsid w:val="005E65B4"/>
    <w:rsid w:val="005E7FEB"/>
    <w:rsid w:val="005F01E7"/>
    <w:rsid w:val="0063101F"/>
    <w:rsid w:val="006540D8"/>
    <w:rsid w:val="006946B2"/>
    <w:rsid w:val="006F4FA8"/>
    <w:rsid w:val="006F7CFC"/>
    <w:rsid w:val="0070780F"/>
    <w:rsid w:val="007634D6"/>
    <w:rsid w:val="00764112"/>
    <w:rsid w:val="00772B1E"/>
    <w:rsid w:val="007738DF"/>
    <w:rsid w:val="007C4606"/>
    <w:rsid w:val="007D2B8F"/>
    <w:rsid w:val="007E5F2E"/>
    <w:rsid w:val="007E6987"/>
    <w:rsid w:val="007E7C3F"/>
    <w:rsid w:val="007F0895"/>
    <w:rsid w:val="00807D0A"/>
    <w:rsid w:val="00815A1A"/>
    <w:rsid w:val="008731C0"/>
    <w:rsid w:val="008B2FDF"/>
    <w:rsid w:val="008E2992"/>
    <w:rsid w:val="00904425"/>
    <w:rsid w:val="00912EF7"/>
    <w:rsid w:val="009661EE"/>
    <w:rsid w:val="00967D9D"/>
    <w:rsid w:val="00975951"/>
    <w:rsid w:val="009A02DF"/>
    <w:rsid w:val="009A1097"/>
    <w:rsid w:val="009E6DD2"/>
    <w:rsid w:val="009F5B02"/>
    <w:rsid w:val="00A32935"/>
    <w:rsid w:val="00A7191C"/>
    <w:rsid w:val="00AE1106"/>
    <w:rsid w:val="00B05A2F"/>
    <w:rsid w:val="00B54EE7"/>
    <w:rsid w:val="00B94927"/>
    <w:rsid w:val="00BB33D6"/>
    <w:rsid w:val="00C07D4D"/>
    <w:rsid w:val="00C63168"/>
    <w:rsid w:val="00C947C2"/>
    <w:rsid w:val="00CB3145"/>
    <w:rsid w:val="00CB3CDC"/>
    <w:rsid w:val="00CD2248"/>
    <w:rsid w:val="00CF4CD3"/>
    <w:rsid w:val="00D23D92"/>
    <w:rsid w:val="00D46697"/>
    <w:rsid w:val="00D4733A"/>
    <w:rsid w:val="00DA6C76"/>
    <w:rsid w:val="00DE47EB"/>
    <w:rsid w:val="00DF1735"/>
    <w:rsid w:val="00E15D53"/>
    <w:rsid w:val="00E15EDF"/>
    <w:rsid w:val="00E615FB"/>
    <w:rsid w:val="00E95646"/>
    <w:rsid w:val="00EA160F"/>
    <w:rsid w:val="00F24E1E"/>
    <w:rsid w:val="00F423E0"/>
    <w:rsid w:val="00F7095C"/>
    <w:rsid w:val="00F80122"/>
    <w:rsid w:val="00FA6355"/>
    <w:rsid w:val="00FA7D95"/>
    <w:rsid w:val="00FC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606"/>
    <w:rPr>
      <w:rFonts w:ascii="Times New Roman" w:eastAsia="Times New Roman" w:hAnsi="Times New Roman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7C4606"/>
    <w:pPr>
      <w:ind w:firstLine="360"/>
      <w:jc w:val="both"/>
    </w:pPr>
    <w:rPr>
      <w:rFonts w:eastAsia="Calibri"/>
      <w:lang w:val="lv-LV" w:eastAsia="lv-LV"/>
    </w:rPr>
  </w:style>
  <w:style w:type="character" w:customStyle="1" w:styleId="BodyTextIndentChar">
    <w:name w:val="Body Text Indent Char"/>
    <w:link w:val="BodyTextIndent"/>
    <w:uiPriority w:val="99"/>
    <w:locked/>
    <w:rsid w:val="007C4606"/>
    <w:rPr>
      <w:rFonts w:ascii="Times New Roman" w:hAnsi="Times New Roman" w:cs="Times New Roman"/>
      <w:sz w:val="20"/>
    </w:rPr>
  </w:style>
  <w:style w:type="paragraph" w:customStyle="1" w:styleId="Labots">
    <w:name w:val="Labots"/>
    <w:basedOn w:val="BodyTextIndent"/>
    <w:link w:val="LabotsChar"/>
    <w:uiPriority w:val="99"/>
    <w:rsid w:val="003D015A"/>
    <w:pPr>
      <w:tabs>
        <w:tab w:val="left" w:pos="284"/>
      </w:tabs>
      <w:ind w:left="643" w:right="-142" w:hanging="360"/>
    </w:pPr>
    <w:rPr>
      <w:strike/>
      <w:color w:val="008000"/>
      <w:sz w:val="24"/>
    </w:rPr>
  </w:style>
  <w:style w:type="character" w:customStyle="1" w:styleId="LabotsChar">
    <w:name w:val="Labots Char"/>
    <w:link w:val="Labots"/>
    <w:uiPriority w:val="99"/>
    <w:locked/>
    <w:rsid w:val="003D015A"/>
    <w:rPr>
      <w:rFonts w:ascii="Times New Roman" w:hAnsi="Times New Roman"/>
      <w:strike/>
      <w:color w:val="008000"/>
      <w:sz w:val="24"/>
      <w:szCs w:val="20"/>
    </w:rPr>
  </w:style>
  <w:style w:type="paragraph" w:customStyle="1" w:styleId="Style1">
    <w:name w:val="Style1"/>
    <w:basedOn w:val="BodyTextIndent"/>
    <w:link w:val="Style1Char"/>
    <w:uiPriority w:val="99"/>
    <w:rsid w:val="007D2B8F"/>
    <w:pPr>
      <w:numPr>
        <w:numId w:val="2"/>
      </w:numPr>
      <w:tabs>
        <w:tab w:val="left" w:pos="284"/>
      </w:tabs>
      <w:ind w:right="-142"/>
    </w:pPr>
    <w:rPr>
      <w:sz w:val="24"/>
    </w:rPr>
  </w:style>
  <w:style w:type="character" w:customStyle="1" w:styleId="Style1Char">
    <w:name w:val="Style1 Char"/>
    <w:link w:val="Style1"/>
    <w:uiPriority w:val="99"/>
    <w:locked/>
    <w:rsid w:val="007D2B8F"/>
    <w:rPr>
      <w:rFonts w:ascii="Times New Roman" w:hAnsi="Times New Roman"/>
      <w:sz w:val="24"/>
    </w:rPr>
  </w:style>
  <w:style w:type="character" w:styleId="CommentReference">
    <w:name w:val="annotation reference"/>
    <w:uiPriority w:val="99"/>
    <w:semiHidden/>
    <w:rsid w:val="0029170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91705"/>
  </w:style>
  <w:style w:type="character" w:customStyle="1" w:styleId="CommentTextChar">
    <w:name w:val="Comment Text Char"/>
    <w:link w:val="CommentText"/>
    <w:uiPriority w:val="99"/>
    <w:semiHidden/>
    <w:locked/>
    <w:rsid w:val="0063101F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9170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3101F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917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3101F"/>
    <w:rPr>
      <w:rFonts w:ascii="Times New Roman" w:hAnsi="Times New Roman" w:cs="Times New Roman"/>
      <w:sz w:val="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3010</Words>
  <Characters>1717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PASKAIDROJUMA RAKSTS</vt:lpstr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creator>andrejs</dc:creator>
  <cp:lastModifiedBy>Māris Dakteris</cp:lastModifiedBy>
  <cp:revision>2</cp:revision>
  <cp:lastPrinted>2016-06-21T09:50:00Z</cp:lastPrinted>
  <dcterms:created xsi:type="dcterms:W3CDTF">2016-07-15T13:56:00Z</dcterms:created>
  <dcterms:modified xsi:type="dcterms:W3CDTF">2016-07-15T13:56:00Z</dcterms:modified>
</cp:coreProperties>
</file>